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Non-disclosure agreement</w:t>
      </w:r>
    </w:p>
    <w:p>
      <w:pPr>
        <w:pStyle w:val="Note"/>
      </w:pPr>
      <w:r>
        <w:t xml:space="preserve">[Note: This template is a mutual confidentiality agreement under Swiss law. Complete or delete the text in square brackets and delete every note like this one before signing. If only one party discloses, adapt the obligations so they run in one direction.]</w:t>
      </w:r>
    </w:p>
    <w:p>
      <w:pPr>
        <w:pStyle w:val="Heading1"/>
      </w:pPr>
      <w:r>
        <w:t xml:space="preserve">Parties</w:t>
      </w:r>
    </w:p>
    <w:p>
      <w:pPr>
        <w:pStyle w:val="Normal"/>
      </w:pPr>
      <w:r>
        <w:t xml:space="preserve">[Party A], [address]</w:t>
      </w:r>
    </w:p>
    <w:p>
      <w:pPr>
        <w:pStyle w:val="Normal"/>
      </w:pPr>
      <w:r>
        <w:t xml:space="preserve">and</w:t>
      </w:r>
    </w:p>
    <w:p>
      <w:pPr>
        <w:pStyle w:val="Normal"/>
      </w:pPr>
      <w:r>
        <w:t xml:space="preserve">[Party B], [address]</w:t>
      </w:r>
    </w:p>
    <w:p>
      <w:pPr>
        <w:pStyle w:val="Normal"/>
      </w:pPr>
      <w:r>
        <w:t xml:space="preserve">(each a “Party”, together the “Parties”)</w:t>
      </w:r>
    </w:p>
    <w:p>
      <w:pPr>
        <w:pStyle w:val="Heading1"/>
      </w:pPr>
      <w:r>
        <w:t xml:space="preserve">1. Purpose</w:t>
      </w:r>
    </w:p>
    <w:p>
      <w:pPr>
        <w:pStyle w:val="Normal"/>
      </w:pPr>
      <w:r>
        <w:t xml:space="preserve">The Parties intend to [describe the purpose precisely, e.g. “evaluate a possible cooperation in the field of X”] (the “Purpose”) and will disclose confidential information to each other for the Purpose.</w:t>
      </w:r>
    </w:p>
    <w:p>
      <w:pPr>
        <w:pStyle w:val="Heading1"/>
      </w:pPr>
      <w:r>
        <w:t xml:space="preserve">2. Confidential information</w:t>
      </w:r>
    </w:p>
    <w:p>
      <w:pPr>
        <w:pStyle w:val="Normal"/>
      </w:pPr>
      <w:r>
        <w:t xml:space="preserve">2.1 “Confidential information” means all non-public information a Party (the “disclosing Party”) discloses to the other Party (the “receiving Party”) in connection with the Purpose, whether in writing, orally or through access to systems or premises, including in particular [business plans, financial information, customer and supplier data, technical documentation, know-how].</w:t>
      </w:r>
    </w:p>
    <w:p>
      <w:pPr>
        <w:pStyle w:val="Normal"/>
      </w:pPr>
      <w:r>
        <w:t xml:space="preserve">[2.2 Optional: Information marked as “confidential” is in any case confidential information.]</w:t>
      </w:r>
    </w:p>
    <w:p>
      <w:pPr>
        <w:pStyle w:val="Heading1"/>
      </w:pPr>
      <w:r>
        <w:t xml:space="preserve">3. Exclusions</w:t>
      </w:r>
    </w:p>
    <w:p>
      <w:pPr>
        <w:pStyle w:val="Normal"/>
      </w:pPr>
      <w:r>
        <w:t xml:space="preserve">Information is not confidential information if the receiving Party proves that it (a) was or has become publicly available without breach of this agreement, (b) was already lawfully known to it before disclosure, (c) was developed independently, or (d) was lawfully received from a third party. Disclosure required by law or by an authority is permitted; the receiving Party informs the disclosing Party beforehand where lawfully possible.</w:t>
      </w:r>
    </w:p>
    <w:p>
      <w:pPr>
        <w:pStyle w:val="Heading1"/>
      </w:pPr>
      <w:r>
        <w:t xml:space="preserve">4. Use and internal disclosure</w:t>
      </w:r>
    </w:p>
    <w:p>
      <w:pPr>
        <w:pStyle w:val="Normal"/>
      </w:pPr>
      <w:r>
        <w:t xml:space="preserve">4.1 The receiving Party uses confidential information exclusively for the Purpose.</w:t>
      </w:r>
    </w:p>
    <w:p>
      <w:pPr>
        <w:pStyle w:val="Normal"/>
      </w:pPr>
      <w:r>
        <w:t xml:space="preserve">4.2 It discloses confidential information internally only to persons who need it for the Purpose and who are bound by confidentiality obligations at least equivalent to this agreement, and to third parties only with the prior written consent of the disclosing Party.</w:t>
      </w:r>
    </w:p>
    <w:p>
      <w:pPr>
        <w:pStyle w:val="Heading1"/>
      </w:pPr>
      <w:r>
        <w:t xml:space="preserve">5. Return and deletion</w:t>
      </w:r>
    </w:p>
    <w:p>
      <w:pPr>
        <w:pStyle w:val="Normal"/>
      </w:pPr>
      <w:r>
        <w:t xml:space="preserve">Upon written request, and at the latest when the discussions concerning the Purpose end, the receiving Party returns or irrevocably deletes all confidential information and confirms the deletion in writing. Statutory retention obligations remain reserved.</w:t>
      </w:r>
    </w:p>
    <w:p>
      <w:pPr>
        <w:pStyle w:val="Heading1"/>
      </w:pPr>
      <w:r>
        <w:t xml:space="preserve">6. Contractual penalty</w:t>
      </w:r>
    </w:p>
    <w:p>
      <w:pPr>
        <w:pStyle w:val="Normal"/>
      </w:pPr>
      <w:r>
        <w:t xml:space="preserve">[Optional: For each breach of this agreement, the breaching Party owes the other Party a contractual penalty of CHF [amount]. Payment of the penalty does not release from the confidentiality obligations; the assertion of further damage remains reserved.]</w:t>
      </w:r>
    </w:p>
    <w:p>
      <w:pPr>
        <w:pStyle w:val="Heading1"/>
      </w:pPr>
      <w:r>
        <w:t xml:space="preserve">7. Term and survival</w:t>
      </w:r>
    </w:p>
    <w:p>
      <w:pPr>
        <w:pStyle w:val="Normal"/>
      </w:pPr>
      <w:r>
        <w:t xml:space="preserve">7.1 This agreement enters into force upon signature and applies for [two] years.</w:t>
      </w:r>
    </w:p>
    <w:p>
      <w:pPr>
        <w:pStyle w:val="Normal"/>
      </w:pPr>
      <w:r>
        <w:t xml:space="preserve">7.2 The confidentiality obligations survive the end of this agreement for [three] years from the last disclosure. [Optional: For trade secrets, they apply for as long as the information remains a trade secret.]</w:t>
      </w:r>
    </w:p>
    <w:p>
      <w:pPr>
        <w:pStyle w:val="Heading1"/>
      </w:pPr>
      <w:r>
        <w:t xml:space="preserve">8. No licence, no obligation to contract</w:t>
      </w:r>
    </w:p>
    <w:p>
      <w:pPr>
        <w:pStyle w:val="Normal"/>
      </w:pPr>
      <w:r>
        <w:t xml:space="preserve">No rights to confidential information are granted beyond the use for the Purpose. This agreement does not oblige any Party to enter into any further contract.</w:t>
      </w:r>
    </w:p>
    <w:p>
      <w:pPr>
        <w:pStyle w:val="Heading1"/>
      </w:pPr>
      <w:r>
        <w:t xml:space="preserve">9. Governing law and jurisdiction</w:t>
      </w:r>
    </w:p>
    <w:p>
      <w:pPr>
        <w:pStyle w:val="Normal"/>
      </w:pPr>
      <w:r>
        <w:t xml:space="preserve">This agreement is governed by Swiss law. The courts at [place] have exclusive jurisdiction.</w:t>
      </w:r>
    </w:p>
    <w:p>
      <w:pPr>
        <w:pStyle w:val="Normal"/>
      </w:pPr>
      <w:r>
        <w:t xml:space="preserve">Place, date: […]</w:t>
      </w:r>
    </w:p>
    <w:p>
      <w:pPr>
        <w:pStyle w:val="Normal"/>
      </w:pPr>
      <w:r>
        <w:t xml:space="preserve"/>
      </w:r>
    </w:p>
    <w:p>
      <w:pPr>
        <w:pStyle w:val="Normal"/>
      </w:pPr>
      <w:r>
        <w:t xml:space="preserve">[Party A]: ______________________</w:t>
      </w:r>
    </w:p>
    <w:p>
      <w:pPr>
        <w:pStyle w:val="Normal"/>
      </w:pPr>
      <w:r>
        <w:t xml:space="preserve">[Party B]: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