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xmlns:r="http://schemas.openxmlformats.org/officeDocument/2006/relationships">
  <w:body>
    <w:p>
      <w:pPr>
        <w:pStyle w:val="Title"/>
      </w:pPr>
      <w:r>
        <w:t xml:space="preserve">Darlehensvertrag</w:t>
      </w:r>
    </w:p>
    <w:p>
      <w:pPr>
        <w:pStyle w:val="Note"/>
      </w:pPr>
      <w:r>
        <w:t xml:space="preserve">[Hinweis: Diese Vorlage ist ein Darlehensvertrag nach Schweizer Recht für geschäftliche Darlehen, einschliesslich Darlehen an oder von Aktionären und Gesellschaftern. Für Konsumkredite ist sie nicht gedacht. Ergänzen oder streichen Sie den Text in eckigen Klammern und löschen Sie alle Hinweise wie diesen vor der Unterzeichnung.]</w:t>
      </w:r>
    </w:p>
    <w:p>
      <w:pPr>
        <w:pStyle w:val="Heading1"/>
      </w:pPr>
      <w:r>
        <w:t xml:space="preserve">Parteien</w:t>
      </w:r>
    </w:p>
    <w:p>
      <w:pPr>
        <w:pStyle w:val="Normal"/>
      </w:pPr>
      <w:r>
        <w:t xml:space="preserve">[Darlehensgeberin], [Adresse] (die «Darlehensgeberin»)</w:t>
      </w:r>
    </w:p>
    <w:p>
      <w:pPr>
        <w:pStyle w:val="Normal"/>
      </w:pPr>
      <w:r>
        <w:t xml:space="preserve">und</w:t>
      </w:r>
    </w:p>
    <w:p>
      <w:pPr>
        <w:pStyle w:val="Normal"/>
      </w:pPr>
      <w:r>
        <w:t xml:space="preserve">[Darlehensnehmerin], [Adresse] (die «Darlehensnehmerin»)</w:t>
      </w:r>
    </w:p>
    <w:p>
      <w:pPr>
        <w:pStyle w:val="Heading1"/>
      </w:pPr>
      <w:r>
        <w:t xml:space="preserve">1. Darlehen und Auszahlung</w:t>
      </w:r>
    </w:p>
    <w:p>
      <w:pPr>
        <w:pStyle w:val="Normal"/>
      </w:pPr>
      <w:r>
        <w:t xml:space="preserve">1.1 Die Darlehensgeberin gewährt der Darlehensnehmerin ein Darlehen von CHF [Betrag] (das «Darlehen»).</w:t>
      </w:r>
    </w:p>
    <w:p>
      <w:pPr>
        <w:pStyle w:val="Normal"/>
      </w:pPr>
      <w:r>
        <w:t xml:space="preserve">1.2 Das Darlehen wird am [Datum] durch Überweisung auf das Konto [IBAN] der Darlehensnehmerin bei der [Bank] ausbezahlt.</w:t>
      </w:r>
    </w:p>
    <w:p>
      <w:pPr>
        <w:pStyle w:val="Heading1"/>
      </w:pPr>
      <w:r>
        <w:t xml:space="preserve">2. Verwendungszweck</w:t>
      </w:r>
    </w:p>
    <w:p>
      <w:pPr>
        <w:pStyle w:val="Note"/>
      </w:pPr>
      <w:r>
        <w:t xml:space="preserve">[Optional: Die Darlehensnehmerin verwendet das Darlehen ausschliesslich für [Zweck, z. B. «die Finanzierung des Umlaufvermögens ihres Geschäfts»]. Wird das Darlehen für einen anderen Zweck verwendet, kann die Darlehensgeberin es zur sofortigen Rückzahlung kündigen.]</w:t>
      </w:r>
    </w:p>
    <w:p>
      <w:pPr>
        <w:pStyle w:val="Heading1"/>
      </w:pPr>
      <w:r>
        <w:t xml:space="preserve">3. Zins</w:t>
      </w:r>
    </w:p>
    <w:p>
      <w:pPr>
        <w:pStyle w:val="Normal"/>
      </w:pPr>
      <w:r>
        <w:t xml:space="preserve">3.1 Das Darlehen wird mit [Zinssatz]% pro Jahr verzinst, berechnet auf dem ausstehenden Darlehensbetrag. [Alternative für ein zinsloses Darlehen: Das Darlehen wird nicht verzinst.]</w:t>
      </w:r>
    </w:p>
    <w:p>
      <w:pPr>
        <w:pStyle w:val="Normal"/>
      </w:pPr>
      <w:r>
        <w:t xml:space="preserve">3.2 Der Zins ist [jährlich nachschüssig per 31. Dezember / zusammen mit der Rückzahlung des Darlehens] zahlbar.</w:t>
      </w:r>
    </w:p>
    <w:p>
      <w:pPr>
        <w:pStyle w:val="Note"/>
      </w:pPr>
      <w:r>
        <w:t xml:space="preserve">[Hinweis: Halten Sie ausdrücklich fest, ob ein Zins geschuldet ist; verlassen Sie sich nicht auf gesetzliche Auffangregeln. Bei Darlehen an oder von Aktionären, Gesellschaftern oder anderen nahestehenden Personen publizieren die Steuerbehörden jährlich Safe-Harbour-Zinssätze; ein Zinssatz ausserhalb dieser Bandbreite riskiert die Behandlung als verdeckte Gewinnausschüttung oder verdeckte Kapitaleinlage. Prüfen Sie das aktuelle Rundschreiben, bevor Sie den Satz festlegen.]</w:t>
      </w:r>
    </w:p>
    <w:p>
      <w:pPr>
        <w:pStyle w:val="Heading1"/>
      </w:pPr>
      <w:r>
        <w:t xml:space="preserve">4. Laufzeit und Rückzahlung</w:t>
      </w:r>
    </w:p>
    <w:p>
      <w:pPr>
        <w:pStyle w:val="Normal"/>
      </w:pPr>
      <w:r>
        <w:t xml:space="preserve">4.1 [Option A, feste Laufzeit: Das Darlehen wird bis zum [Datum] gewährt. Auf diesen Termin zahlt die Darlehensnehmerin den ausstehenden Darlehensbetrag samt aufgelaufenem Zins ohne weitere Ankündigung zurück.]</w:t>
      </w:r>
    </w:p>
    <w:p>
      <w:pPr>
        <w:pStyle w:val="Normal"/>
      </w:pPr>
      <w:r>
        <w:t xml:space="preserve">4.2 [Option B, unbefristet: Das Darlehen wird auf unbestimmte Zeit gewährt. Jede Partei kann es schriftlich mit einer Frist von [drei] Monaten kündigen; mit Ablauf der Frist werden der ausstehende Darlehensbetrag und der aufgelaufene Zins zur Rückzahlung fällig.]</w:t>
      </w:r>
    </w:p>
    <w:p>
      <w:pPr>
        <w:pStyle w:val="Normal"/>
      </w:pPr>
      <w:r>
        <w:t xml:space="preserve">4.3 Die Rückzahlung erfolgt auf das Konto [IBAN] der Darlehensgeberin bei der [Bank].</w:t>
      </w:r>
    </w:p>
    <w:p>
      <w:pPr>
        <w:pStyle w:val="Note"/>
      </w:pPr>
      <w:r>
        <w:t xml:space="preserve">[Hinweis: Streichen Sie die nicht verwendete Option. Vereinbaren Sie weder Laufzeit noch Kündigungsfrist, gilt die gesetzliche Ordnung, und die Darlehensgeberin kann das Darlehen innert einer kurzen gesetzlichen Frist nach Aufforderung zurückverlangen. Legen Sie stattdessen Ihre eigene Laufzeit fest.]</w:t>
      </w:r>
    </w:p>
    <w:p>
      <w:pPr>
        <w:pStyle w:val="Heading1"/>
      </w:pPr>
      <w:r>
        <w:t xml:space="preserve">5. Vorzeitige Rückzahlung</w:t>
      </w:r>
    </w:p>
    <w:p>
      <w:pPr>
        <w:pStyle w:val="Normal"/>
      </w:pPr>
      <w:r>
        <w:t xml:space="preserve">Die Darlehensnehmerin kann das Darlehen jederzeit ganz oder teilweise zurückzahlen [unter Einhaltung einer schriftlichen Ankündigung von [Anzahl] Tagen], zusammen mit dem auf den zurückbezahlten Betrag aufgelaufenen Zins. Eine vorzeitige Rückzahlung löst weder eine Strafzahlung noch eine zusätzliche Entschädigung aus.</w:t>
      </w:r>
    </w:p>
    <w:p>
      <w:pPr>
        <w:pStyle w:val="Heading1"/>
      </w:pPr>
      <w:r>
        <w:t xml:space="preserve">6. Sicherheiten</w:t>
      </w:r>
    </w:p>
    <w:p>
      <w:pPr>
        <w:pStyle w:val="Note"/>
      </w:pPr>
      <w:r>
        <w:t xml:space="preserve">[Optional: Das Darlehen ist gesichert durch [eine Bürgschaft von [Name] / ein Pfandrecht an [Vermögenswert] / eine Abtretung von [Forderungen]] gemäss separater Sicherheitenvereinbarung. Die Pflicht der Darlehensgeberin zur Auszahlung des Darlehens steht unter der Bedingung, dass die Sicherheit gültig bestellt ist.]</w:t>
      </w:r>
    </w:p>
    <w:p>
      <w:pPr>
        <w:pStyle w:val="Note"/>
      </w:pPr>
      <w:r>
        <w:t xml:space="preserve">[Hinweis: Eine Sicherheit ist nur so viel wert wie ihre Form und ihr Rang. Insbesondere die Bürgschaft unterliegt strengen gesetzlichen Formvorschriften; lassen Sie sich beraten, bevor Sie sich darauf verlassen.]</w:t>
      </w:r>
    </w:p>
    <w:p>
      <w:pPr>
        <w:pStyle w:val="Heading1"/>
      </w:pPr>
      <w:r>
        <w:t xml:space="preserve">7. Verzug und vorzeitige Fälligstellung</w:t>
      </w:r>
    </w:p>
    <w:p>
      <w:pPr>
        <w:pStyle w:val="Normal"/>
      </w:pPr>
      <w:r>
        <w:t xml:space="preserve">7.1 Zahlt die Darlehensnehmerin einen Betrag aus diesem Vertrag bei Fälligkeit nicht, gerät sie mit schriftlicher Mahnung in Verzug [oder, wenn ein Verfalltag bestimmt ist: mit Ablauf des Verfalltags] und schuldet auf dem ausstehenden Betrag einen Verzugszins von [Zinssatz]% pro Jahr.</w:t>
      </w:r>
    </w:p>
    <w:p>
      <w:pPr>
        <w:pStyle w:val="Normal"/>
      </w:pPr>
      <w:r>
        <w:t xml:space="preserve">7.2 Bleibt die Darlehensnehmerin im Verzug, kann die Darlehensgeberin schriftlich eine letzte Frist zur Zahlung ansetzen und nach deren unbenutztem Ablauf das Darlehen kündigen und den gesamten ausstehenden Darlehensbetrag samt aufgelaufenem Zins zur sofortigen Rückzahlung fällig stellen.</w:t>
      </w:r>
    </w:p>
    <w:p>
      <w:pPr>
        <w:pStyle w:val="Heading1"/>
      </w:pPr>
      <w:r>
        <w:t xml:space="preserve">8. Rangrücktritt</w:t>
      </w:r>
    </w:p>
    <w:p>
      <w:pPr>
        <w:pStyle w:val="Note"/>
      </w:pPr>
      <w:r>
        <w:t xml:space="preserve">[Optional, für ein Aktionärs- oder Gesellschafterdarlehen: Im Fall der Überschuldung der Darlehensnehmerin tritt die Darlehensgeberin mit ihren Forderungen aus diesem Vertrag, einschliesslich aufgelaufener Zinsen, im Umfang der Unterdeckung hinter die Forderungen aller übrigen Gläubiger der Darlehensnehmerin zurück. Solange der Rangrücktritt gilt, dürfen die Forderungen weder zurückbezahlt noch verrechnet werden.]</w:t>
      </w:r>
    </w:p>
    <w:p>
      <w:pPr>
        <w:pStyle w:val="Note"/>
      </w:pPr>
      <w:r>
        <w:t xml:space="preserve">[Hinweis: Ein Rangrücktritt erlaubt dem Verwaltungsrat nur dann, trotz Überschuldung auf die Benachrichtigung des Gerichts zu verzichten, wenn er die gesetzlichen Anforderungen an Umfang und Ausgestaltung erfüllt. Unterschreiben Sie ihn nicht leichthin: Er stellt Ihre Forderung hinter alle anderen Gläubiger. Lassen Sie den Wortlaut prüfen, bevor Sie sich darauf verlassen.]</w:t>
      </w:r>
    </w:p>
    <w:p>
      <w:pPr>
        <w:pStyle w:val="Heading1"/>
      </w:pPr>
      <w:r>
        <w:t xml:space="preserve">9. Abtretung</w:t>
      </w:r>
    </w:p>
    <w:p>
      <w:pPr>
        <w:pStyle w:val="Normal"/>
      </w:pPr>
      <w:r>
        <w:t xml:space="preserve">Keine Partei darf ihre Rechte oder Pflichten aus diesem Vertrag ohne vorgängige schriftliche Zustimmung der anderen Partei abtreten oder übertragen.</w:t>
      </w:r>
    </w:p>
    <w:p>
      <w:pPr>
        <w:pStyle w:val="Heading1"/>
      </w:pPr>
      <w:r>
        <w:t xml:space="preserve">10. Schlussbestimmungen</w:t>
      </w:r>
    </w:p>
    <w:p>
      <w:pPr>
        <w:pStyle w:val="Normal"/>
      </w:pPr>
      <w:r>
        <w:t xml:space="preserve">10.1 Änderungen und Ergänzungen dieses Vertrags, einschliesslich dieser Bestimmung, bedürfen der Schriftform.</w:t>
      </w:r>
    </w:p>
    <w:p>
      <w:pPr>
        <w:pStyle w:val="Normal"/>
      </w:pPr>
      <w:r>
        <w:t xml:space="preserve">10.2 Dieser Vertrag untersteht Schweizer Recht. Ausschliesslicher Gerichtsstand ist [Ort].</w:t>
      </w:r>
    </w:p>
    <w:p>
      <w:pPr>
        <w:pStyle w:val="Normal"/>
      </w:pPr>
      <w:r>
        <w:t xml:space="preserve">Ort, Datum: […]</w:t>
      </w:r>
    </w:p>
    <w:p>
      <w:pPr>
        <w:pStyle w:val="Normal"/>
      </w:pPr>
      <w:r>
        <w:t xml:space="preserve"/>
      </w:r>
    </w:p>
    <w:p>
      <w:pPr>
        <w:pStyle w:val="Normal"/>
      </w:pPr>
      <w:r>
        <w:t xml:space="preserve">Die Darlehensgeberin: ______________________</w:t>
      </w:r>
    </w:p>
    <w:p>
      <w:pPr>
        <w:pStyle w:val="Normal"/>
      </w:pPr>
      <w:r>
        <w:t xml:space="preserve">Die Darlehensnehmerin: ______________________</w:t>
      </w:r>
    </w:p>
    <w:sectPr>
      <w:footerReference w:type="default" r:id="rId2"/>
      <w:pgSz w:w="11906" w:h="16838"/>
      <w:pgMar w:top="1701" w:right="1701" w:bottom="1701" w:left="1701"/>
    </w:sectPr>
  </w:body>
</w:document>
</file>

<file path=word/footer1.xml><?xml version="1.0" encoding="utf-8"?>
<w:ftr xmlns:w="http://schemas.openxmlformats.org/wordprocessingml/2006/main">
  <w:p>
    <w:pPr>
      <w:jc w:val="right"/>
      <w:rPr>
        <w:color w:val="888888"/>
        <w:sz w:val="17"/>
      </w:rPr>
    </w:pPr>
    <w:r>
      <w:rPr>
        <w:color w:val="888888"/>
        <w:sz w:val="17"/>
      </w:rPr>
      <w:t xml:space="preserve">Omnilex · omnilex.ai</w:t>
    </w:r>
  </w:p>
</w:ftr>
</file>

<file path=word/styles.xml><?xml version="1.0" encoding="utf-8"?>
<w:styles xmlns:w="http://schemas.openxmlformats.org/wordprocessingml/2006/main">
  <w:docDefaults>
    <w:rPrDefault>
      <w:rPr>
        <w:rFonts w:ascii="Georgia" w:hAnsi="Georgia"/>
        <w:sz w:val="21"/>
      </w:rPr>
    </w:rPrDefault>
    <w:pPrDefault>
      <w:pPr>
        <w:spacing w:after="160" w:line="300" w:lineRule="auto"/>
      </w:pPr>
    </w:pPrDefault>
  </w:docDefaults>
  <w:style w:type="paragraph" w:default="1" w:styleId="Normal">
    <w:name w:val="Normal"/>
  </w:style>
  <w:style w:type="paragraph" w:styleId="Title">
    <w:name w:val="Title"/>
    <w:basedOn w:val="Normal"/>
    <w:pPr>
      <w:spacing w:after="360"/>
    </w:pPr>
    <w:rPr>
      <w:b/>
      <w:sz w:val="34"/>
    </w:rPr>
  </w:style>
  <w:style w:type="paragraph" w:styleId="Heading1">
    <w:name w:val="heading 1"/>
    <w:basedOn w:val="Normal"/>
    <w:pPr>
      <w:keepNext/>
      <w:spacing w:before="320" w:after="160"/>
      <w:outlineLvl w:val="0"/>
    </w:pPr>
    <w:rPr>
      <w:b/>
      <w:sz w:val="23"/>
    </w:rPr>
  </w:style>
  <w:style w:type="paragraph" w:styleId="Note">
    <w:name w:val="Note"/>
    <w:basedOn w:val="Normal"/>
    <w:rPr>
      <w:i/>
      <w:color w:val="666666"/>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footer" Target="footer1.xml"/>
</Relationships>
</file>